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监督索引号53050000576200000</w:t>
      </w:r>
    </w:p>
    <w:p>
      <w:pPr>
        <w:widowControl/>
        <w:spacing w:line="560" w:lineRule="exact"/>
        <w:jc w:val="left"/>
        <w:rPr>
          <w:rFonts w:ascii="宋体" w:hAnsi="宋体" w:eastAsia="方正小标宋简体"/>
          <w:kern w:val="0"/>
          <w:sz w:val="44"/>
          <w:szCs w:val="44"/>
        </w:rPr>
      </w:pPr>
    </w:p>
    <w:p>
      <w:pPr>
        <w:widowControl/>
        <w:spacing w:line="560" w:lineRule="exact"/>
        <w:jc w:val="center"/>
        <w:rPr>
          <w:rFonts w:ascii="宋体" w:hAnsi="宋体" w:eastAsia="方正小标宋简体"/>
          <w:kern w:val="0"/>
          <w:sz w:val="44"/>
          <w:szCs w:val="44"/>
        </w:rPr>
      </w:pPr>
      <w:r>
        <w:rPr>
          <w:rFonts w:hint="eastAsia" w:ascii="宋体" w:hAnsi="宋体" w:eastAsia="方正小标宋简体"/>
          <w:kern w:val="0"/>
          <w:sz w:val="44"/>
          <w:szCs w:val="44"/>
        </w:rPr>
        <w:t>保山市残疾人联合会202</w:t>
      </w:r>
      <w:r>
        <w:rPr>
          <w:rFonts w:hint="eastAsia" w:ascii="宋体" w:hAnsi="宋体" w:eastAsia="方正小标宋简体"/>
          <w:kern w:val="0"/>
          <w:sz w:val="44"/>
          <w:szCs w:val="44"/>
          <w:lang w:val="en-US" w:eastAsia="zh-CN"/>
        </w:rPr>
        <w:t>1</w:t>
      </w:r>
      <w:r>
        <w:rPr>
          <w:rFonts w:hint="eastAsia" w:ascii="宋体" w:hAnsi="宋体" w:eastAsia="方正小标宋简体"/>
          <w:kern w:val="0"/>
          <w:sz w:val="44"/>
          <w:szCs w:val="44"/>
        </w:rPr>
        <w:t>年部门预算</w:t>
      </w:r>
    </w:p>
    <w:p>
      <w:pPr>
        <w:widowControl/>
        <w:spacing w:line="560" w:lineRule="exact"/>
        <w:jc w:val="center"/>
        <w:rPr>
          <w:rFonts w:hint="eastAsia" w:ascii="宋体" w:hAnsi="宋体" w:eastAsia="方正小标宋简体"/>
          <w:kern w:val="0"/>
          <w:sz w:val="44"/>
          <w:szCs w:val="44"/>
          <w:lang w:eastAsia="zh-CN"/>
        </w:rPr>
      </w:pPr>
      <w:r>
        <w:rPr>
          <w:rFonts w:hint="eastAsia" w:ascii="宋体" w:hAnsi="宋体" w:eastAsia="方正小标宋简体"/>
          <w:kern w:val="0"/>
          <w:sz w:val="44"/>
          <w:szCs w:val="44"/>
          <w:lang w:eastAsia="zh-CN"/>
        </w:rPr>
        <w:t>公开目录</w:t>
      </w:r>
    </w:p>
    <w:p>
      <w:pPr>
        <w:widowControl/>
        <w:spacing w:line="560" w:lineRule="exact"/>
        <w:jc w:val="center"/>
        <w:rPr>
          <w:rFonts w:ascii="宋体" w:hAnsi="宋体" w:eastAsia="方正小标宋简体"/>
          <w:kern w:val="0"/>
          <w:sz w:val="30"/>
          <w:szCs w:val="30"/>
        </w:rPr>
      </w:pPr>
    </w:p>
    <w:p>
      <w:pPr>
        <w:spacing w:line="560" w:lineRule="exact"/>
        <w:jc w:val="both"/>
        <w:rPr>
          <w:rFonts w:hint="eastAsia" w:ascii="宋体" w:hAnsi="宋体" w:eastAsia="黑体" w:cs="黑体"/>
          <w:b w:val="0"/>
          <w:bCs w:val="0"/>
          <w:sz w:val="32"/>
          <w:szCs w:val="32"/>
          <w:lang w:eastAsia="zh-CN"/>
        </w:rPr>
      </w:pPr>
      <w:r>
        <w:rPr>
          <w:rFonts w:hint="eastAsia" w:ascii="宋体" w:hAnsi="宋体" w:eastAsia="黑体" w:cs="黑体"/>
          <w:b w:val="0"/>
          <w:bCs w:val="0"/>
          <w:sz w:val="32"/>
          <w:szCs w:val="32"/>
        </w:rPr>
        <w:t>第一部分</w:t>
      </w:r>
      <w:r>
        <w:rPr>
          <w:rFonts w:hint="eastAsia" w:ascii="宋体" w:hAnsi="宋体" w:eastAsia="黑体" w:cs="黑体"/>
          <w:b w:val="0"/>
          <w:bCs w:val="0"/>
          <w:sz w:val="32"/>
          <w:szCs w:val="32"/>
          <w:lang w:val="en-US" w:eastAsia="zh-CN"/>
        </w:rPr>
        <w:t xml:space="preserve"> </w:t>
      </w:r>
      <w:r>
        <w:rPr>
          <w:rFonts w:hint="eastAsia" w:ascii="宋体" w:hAnsi="宋体" w:eastAsia="黑体" w:cs="黑体"/>
          <w:b w:val="0"/>
          <w:bCs w:val="0"/>
          <w:sz w:val="32"/>
          <w:szCs w:val="32"/>
        </w:rPr>
        <w:t>保山市残疾人联合会202</w:t>
      </w:r>
      <w:r>
        <w:rPr>
          <w:rFonts w:hint="eastAsia" w:ascii="宋体" w:hAnsi="宋体" w:eastAsia="黑体" w:cs="黑体"/>
          <w:b w:val="0"/>
          <w:bCs w:val="0"/>
          <w:sz w:val="32"/>
          <w:szCs w:val="32"/>
          <w:lang w:val="en-US" w:eastAsia="zh-CN"/>
        </w:rPr>
        <w:t>1</w:t>
      </w:r>
      <w:r>
        <w:rPr>
          <w:rFonts w:hint="eastAsia" w:ascii="宋体" w:hAnsi="宋体" w:eastAsia="黑体" w:cs="黑体"/>
          <w:b w:val="0"/>
          <w:bCs w:val="0"/>
          <w:sz w:val="32"/>
          <w:szCs w:val="32"/>
        </w:rPr>
        <w:t>年部门预算</w:t>
      </w:r>
      <w:r>
        <w:rPr>
          <w:rFonts w:hint="eastAsia" w:ascii="宋体" w:hAnsi="宋体" w:eastAsia="黑体" w:cs="黑体"/>
          <w:b w:val="0"/>
          <w:bCs w:val="0"/>
          <w:sz w:val="32"/>
          <w:szCs w:val="32"/>
          <w:lang w:eastAsia="zh-CN"/>
        </w:rPr>
        <w:t>编制说明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二、预算单位基本情况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三、预算单位收入情况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四、预算单位支出情况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五、市对下专项转移支付情况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八、重点项目预算绩效目标情况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黑体"/>
          <w:sz w:val="32"/>
          <w:szCs w:val="32"/>
        </w:rPr>
      </w:pPr>
      <w:r>
        <w:rPr>
          <w:rFonts w:hint="eastAsia" w:ascii="宋体" w:hAnsi="宋体" w:eastAsia="黑体"/>
          <w:sz w:val="32"/>
          <w:szCs w:val="32"/>
        </w:rPr>
        <w:t xml:space="preserve">第二部分 </w:t>
      </w:r>
      <w:r>
        <w:rPr>
          <w:rFonts w:hint="eastAsia" w:ascii="宋体" w:hAnsi="宋体" w:eastAsia="黑体" w:cs="黑体"/>
          <w:b w:val="0"/>
          <w:bCs w:val="0"/>
          <w:sz w:val="32"/>
          <w:szCs w:val="32"/>
        </w:rPr>
        <w:t>保山市残疾人联合会</w:t>
      </w:r>
      <w:r>
        <w:rPr>
          <w:rFonts w:hint="eastAsia" w:ascii="宋体" w:hAnsi="宋体" w:eastAsia="黑体" w:cs="黑体"/>
          <w:b w:val="0"/>
          <w:bCs w:val="0"/>
          <w:sz w:val="32"/>
          <w:szCs w:val="32"/>
          <w:lang w:val="en-US" w:eastAsia="zh-CN"/>
        </w:rPr>
        <w:t>2021</w:t>
      </w:r>
      <w:r>
        <w:rPr>
          <w:rFonts w:hint="eastAsia" w:ascii="宋体" w:hAnsi="宋体" w:eastAsia="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一、</w:t>
      </w:r>
      <w:r>
        <w:rPr>
          <w:rFonts w:hint="eastAsia" w:ascii="宋体" w:hAnsi="宋体" w:eastAsia="仿宋_GB2312"/>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二、部门收入</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三、部门支出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四、财政拨款收支</w:t>
      </w:r>
      <w:r>
        <w:rPr>
          <w:rFonts w:hint="eastAsia" w:ascii="宋体" w:hAnsi="宋体" w:eastAsia="仿宋_GB2312"/>
          <w:sz w:val="32"/>
          <w:szCs w:val="32"/>
          <w:lang w:eastAsia="zh-CN"/>
        </w:rPr>
        <w:t>预算总</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五、一般公共预算支出</w:t>
      </w:r>
      <w:r>
        <w:rPr>
          <w:rFonts w:hint="eastAsia" w:ascii="宋体" w:hAnsi="宋体" w:eastAsia="仿宋_GB2312"/>
          <w:sz w:val="32"/>
          <w:szCs w:val="32"/>
          <w:lang w:eastAsia="zh-CN"/>
        </w:rPr>
        <w:t>预算</w:t>
      </w:r>
      <w:r>
        <w:rPr>
          <w:rFonts w:hint="eastAsia" w:ascii="宋体" w:hAnsi="宋体" w:eastAsia="仿宋_GB2312"/>
          <w:sz w:val="32"/>
          <w:szCs w:val="32"/>
        </w:rPr>
        <w:t>表</w:t>
      </w:r>
      <w:r>
        <w:rPr>
          <w:rFonts w:hint="eastAsia" w:ascii="宋体" w:hAnsi="宋体" w:eastAsia="仿宋_GB2312"/>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六、一般公共预算“三公”经费支出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七、</w:t>
      </w:r>
      <w:r>
        <w:rPr>
          <w:rFonts w:hint="eastAsia" w:ascii="宋体" w:hAnsi="宋体" w:eastAsia="仿宋_GB2312"/>
          <w:sz w:val="32"/>
          <w:szCs w:val="32"/>
        </w:rPr>
        <w:t>基本支出</w:t>
      </w:r>
      <w:r>
        <w:rPr>
          <w:rFonts w:hint="eastAsia" w:ascii="宋体" w:hAnsi="宋体" w:eastAsia="仿宋_GB2312"/>
          <w:sz w:val="32"/>
          <w:szCs w:val="32"/>
          <w:lang w:eastAsia="zh-CN"/>
        </w:rPr>
        <w:t>预算</w:t>
      </w:r>
      <w:r>
        <w:rPr>
          <w:rFonts w:hint="eastAsia" w:ascii="宋体" w:hAnsi="宋体" w:eastAsia="仿宋_GB2312"/>
          <w:sz w:val="32"/>
          <w:szCs w:val="32"/>
        </w:rPr>
        <w:t>表</w:t>
      </w:r>
      <w:r>
        <w:rPr>
          <w:rFonts w:hint="eastAsia" w:ascii="宋体" w:hAnsi="宋体" w:eastAsia="仿宋_GB2312"/>
          <w:sz w:val="32"/>
          <w:szCs w:val="32"/>
          <w:lang w:eastAsia="zh-CN"/>
        </w:rPr>
        <w:t>（人员类、运转类公用经费项目）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val="en-US" w:eastAsia="zh-CN"/>
        </w:rPr>
      </w:pPr>
      <w:r>
        <w:rPr>
          <w:rFonts w:hint="eastAsia" w:ascii="宋体" w:hAnsi="宋体" w:eastAsia="仿宋_GB2312"/>
          <w:sz w:val="32"/>
          <w:szCs w:val="32"/>
          <w:lang w:eastAsia="zh-CN"/>
        </w:rPr>
        <w:t>八</w:t>
      </w:r>
      <w:r>
        <w:rPr>
          <w:rFonts w:hint="eastAsia" w:ascii="宋体" w:hAnsi="宋体" w:eastAsia="仿宋_GB2312"/>
          <w:sz w:val="32"/>
          <w:szCs w:val="32"/>
        </w:rPr>
        <w:t>、</w:t>
      </w:r>
      <w:r>
        <w:rPr>
          <w:rFonts w:hint="eastAsia" w:ascii="宋体" w:hAnsi="宋体" w:eastAsia="仿宋_GB2312"/>
          <w:sz w:val="32"/>
          <w:szCs w:val="32"/>
          <w:lang w:eastAsia="zh-CN"/>
        </w:rPr>
        <w:t>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九</w:t>
      </w:r>
      <w:r>
        <w:rPr>
          <w:rFonts w:hint="eastAsia" w:ascii="宋体" w:hAnsi="宋体" w:eastAsia="仿宋_GB2312"/>
          <w:sz w:val="32"/>
          <w:szCs w:val="32"/>
        </w:rPr>
        <w:t>、项目支出绩效目标表（本</w:t>
      </w:r>
      <w:r>
        <w:rPr>
          <w:rFonts w:hint="eastAsia" w:ascii="宋体" w:hAnsi="宋体" w:eastAsia="仿宋_GB2312"/>
          <w:sz w:val="32"/>
          <w:szCs w:val="32"/>
          <w:lang w:eastAsia="zh-CN"/>
        </w:rPr>
        <w:t>级</w:t>
      </w:r>
      <w:r>
        <w:rPr>
          <w:rFonts w:hint="eastAsia" w:ascii="宋体" w:hAnsi="宋体" w:eastAsia="仿宋_GB2312"/>
          <w:sz w:val="32"/>
          <w:szCs w:val="32"/>
        </w:rPr>
        <w:t>下达）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十</w:t>
      </w:r>
      <w:r>
        <w:rPr>
          <w:rFonts w:hint="eastAsia" w:ascii="宋体" w:hAnsi="宋体" w:eastAsia="仿宋_GB2312"/>
          <w:sz w:val="32"/>
          <w:szCs w:val="32"/>
        </w:rPr>
        <w:t>、项目支出绩效目标表（另文下达）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一</w:t>
      </w:r>
      <w:r>
        <w:rPr>
          <w:rFonts w:hint="eastAsia" w:ascii="宋体" w:hAnsi="宋体" w:eastAsia="仿宋_GB2312"/>
          <w:sz w:val="32"/>
          <w:szCs w:val="32"/>
        </w:rPr>
        <w:t>、政府性基金预算支出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二</w:t>
      </w:r>
      <w:r>
        <w:rPr>
          <w:rFonts w:hint="eastAsia" w:ascii="宋体" w:hAnsi="宋体" w:eastAsia="仿宋_GB2312"/>
          <w:sz w:val="32"/>
          <w:szCs w:val="32"/>
        </w:rPr>
        <w:t>、部门政府采购</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十三、政府购买服务预算表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十</w:t>
      </w:r>
      <w:r>
        <w:rPr>
          <w:rFonts w:hint="eastAsia" w:ascii="宋体" w:hAnsi="宋体" w:eastAsia="仿宋_GB2312"/>
          <w:sz w:val="32"/>
          <w:szCs w:val="32"/>
          <w:lang w:eastAsia="zh-CN"/>
        </w:rPr>
        <w:t>四</w:t>
      </w:r>
      <w:r>
        <w:rPr>
          <w:rFonts w:hint="eastAsia" w:ascii="宋体" w:hAnsi="宋体" w:eastAsia="仿宋_GB2312"/>
          <w:sz w:val="32"/>
          <w:szCs w:val="32"/>
        </w:rPr>
        <w:t>、</w:t>
      </w:r>
      <w:r>
        <w:rPr>
          <w:rFonts w:hint="eastAsia" w:ascii="宋体" w:hAnsi="宋体" w:eastAsia="仿宋_GB2312"/>
          <w:sz w:val="32"/>
          <w:szCs w:val="32"/>
          <w:lang w:eastAsia="zh-CN"/>
        </w:rPr>
        <w:t>市对下转移支付预算表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五</w:t>
      </w:r>
      <w:r>
        <w:rPr>
          <w:rFonts w:hint="eastAsia" w:ascii="宋体" w:hAnsi="宋体" w:eastAsia="仿宋_GB2312"/>
          <w:sz w:val="32"/>
          <w:szCs w:val="32"/>
        </w:rPr>
        <w:t>、</w:t>
      </w:r>
      <w:r>
        <w:rPr>
          <w:rFonts w:hint="eastAsia" w:ascii="宋体" w:hAnsi="宋体" w:eastAsia="仿宋_GB2312"/>
          <w:sz w:val="32"/>
          <w:szCs w:val="32"/>
          <w:lang w:eastAsia="zh-CN"/>
        </w:rPr>
        <w:t>市</w:t>
      </w:r>
      <w:r>
        <w:rPr>
          <w:rFonts w:hint="eastAsia" w:ascii="宋体" w:hAnsi="宋体" w:eastAsia="仿宋_GB2312"/>
          <w:sz w:val="32"/>
          <w:szCs w:val="32"/>
        </w:rPr>
        <w:t>对下转移支付绩效目标表</w:t>
      </w:r>
    </w:p>
    <w:p>
      <w:pPr>
        <w:pStyle w:val="3"/>
        <w:rPr>
          <w:rFonts w:hint="eastAsia" w:ascii="宋体" w:hAnsi="宋体" w:eastAsia="仿宋_GB2312" w:cs="Times New Roman"/>
          <w:b w:val="0"/>
          <w:kern w:val="2"/>
          <w:sz w:val="32"/>
          <w:szCs w:val="32"/>
          <w:lang w:val="en-US" w:eastAsia="zh-CN" w:bidi="ar-SA"/>
        </w:rPr>
      </w:pPr>
      <w:r>
        <w:rPr>
          <w:rFonts w:hint="eastAsia" w:ascii="宋体" w:hAnsi="宋体" w:eastAsia="仿宋_GB2312" w:cs="Times New Roman"/>
          <w:b w:val="0"/>
          <w:kern w:val="2"/>
          <w:sz w:val="32"/>
          <w:szCs w:val="32"/>
          <w:lang w:val="en-US" w:eastAsia="zh-CN" w:bidi="ar-SA"/>
        </w:rPr>
        <w:t>十六、新增资产配置表</w:t>
      </w:r>
    </w:p>
    <w:p>
      <w:pPr>
        <w:rPr>
          <w:rFonts w:hint="eastAsia" w:ascii="宋体" w:hAnsi="宋体" w:eastAsia="仿宋_GB2312" w:cs="Times New Roman"/>
          <w:b w:val="0"/>
          <w:kern w:val="2"/>
          <w:sz w:val="32"/>
          <w:szCs w:val="32"/>
          <w:lang w:val="en-US" w:eastAsia="zh-CN" w:bidi="ar-SA"/>
        </w:rPr>
      </w:pPr>
    </w:p>
    <w:p>
      <w:pPr>
        <w:pStyle w:val="2"/>
        <w:rPr>
          <w:rFonts w:hint="eastAsia" w:ascii="宋体" w:hAnsi="宋体" w:eastAsia="仿宋_GB2312" w:cs="Times New Roman"/>
          <w:b w:val="0"/>
          <w:kern w:val="2"/>
          <w:sz w:val="32"/>
          <w:szCs w:val="32"/>
          <w:lang w:val="en-US" w:eastAsia="zh-CN" w:bidi="ar-SA"/>
        </w:rPr>
      </w:pPr>
    </w:p>
    <w:p>
      <w:pPr>
        <w:widowControl/>
        <w:spacing w:line="560" w:lineRule="exact"/>
        <w:jc w:val="center"/>
        <w:rPr>
          <w:rFonts w:hint="eastAsia" w:ascii="宋体" w:hAnsi="宋体" w:eastAsia="方正小标宋简体"/>
          <w:kern w:val="0"/>
          <w:sz w:val="44"/>
          <w:szCs w:val="44"/>
        </w:rPr>
      </w:pPr>
      <w:r>
        <w:rPr>
          <w:rFonts w:hint="eastAsia" w:ascii="宋体" w:hAnsi="宋体" w:eastAsia="方正小标宋简体"/>
          <w:kern w:val="0"/>
          <w:sz w:val="44"/>
          <w:szCs w:val="44"/>
        </w:rPr>
        <w:t>保山市残疾人联合会</w:t>
      </w:r>
      <w:r>
        <w:rPr>
          <w:rFonts w:hint="eastAsia" w:ascii="宋体" w:hAnsi="宋体" w:eastAsia="方正小标宋简体"/>
          <w:kern w:val="0"/>
          <w:sz w:val="44"/>
          <w:szCs w:val="44"/>
          <w:lang w:val="en-US" w:eastAsia="zh-CN"/>
        </w:rPr>
        <w:t>2021</w:t>
      </w:r>
      <w:r>
        <w:rPr>
          <w:rFonts w:hint="eastAsia" w:ascii="宋体" w:hAnsi="宋体" w:eastAsia="方正小标宋简体"/>
          <w:kern w:val="0"/>
          <w:sz w:val="44"/>
          <w:szCs w:val="44"/>
        </w:rPr>
        <w:t>年部门预算</w:t>
      </w:r>
    </w:p>
    <w:p>
      <w:pPr>
        <w:widowControl/>
        <w:spacing w:line="560" w:lineRule="exact"/>
        <w:jc w:val="center"/>
        <w:rPr>
          <w:rFonts w:ascii="宋体" w:hAnsi="宋体" w:eastAsia="方正小标宋简体"/>
          <w:kern w:val="0"/>
          <w:sz w:val="36"/>
          <w:szCs w:val="36"/>
        </w:rPr>
      </w:pPr>
      <w:r>
        <w:rPr>
          <w:rFonts w:hint="eastAsia" w:ascii="宋体" w:hAnsi="宋体" w:eastAsia="方正小标宋简体"/>
          <w:kern w:val="0"/>
          <w:sz w:val="44"/>
          <w:szCs w:val="44"/>
        </w:rPr>
        <w:t>编制说明</w:t>
      </w:r>
    </w:p>
    <w:p>
      <w:pPr>
        <w:widowControl/>
        <w:spacing w:line="560" w:lineRule="exact"/>
        <w:jc w:val="left"/>
        <w:rPr>
          <w:rFonts w:ascii="宋体" w:hAnsi="宋体" w:eastAsia="方正黑体_GBK"/>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480" w:firstLineChars="150"/>
        <w:jc w:val="left"/>
        <w:textAlignment w:val="auto"/>
        <w:outlineLvl w:val="9"/>
        <w:rPr>
          <w:rFonts w:ascii="宋体" w:hAnsi="宋体" w:eastAsia="方正黑体_GBK"/>
          <w:kern w:val="0"/>
          <w:sz w:val="32"/>
          <w:szCs w:val="32"/>
        </w:rPr>
      </w:pPr>
      <w:r>
        <w:rPr>
          <w:rFonts w:hint="eastAsia" w:ascii="宋体" w:hAnsi="宋体" w:eastAsia="黑体"/>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ascii="宋体" w:hAnsi="宋体" w:eastAsia="楷体_GB2312"/>
          <w:b/>
          <w:kern w:val="0"/>
          <w:sz w:val="32"/>
          <w:szCs w:val="32"/>
        </w:rPr>
      </w:pPr>
      <w:r>
        <w:rPr>
          <w:rFonts w:hint="eastAsia" w:ascii="宋体" w:hAnsi="宋体" w:eastAsia="楷体_GB2312"/>
          <w:kern w:val="0"/>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仿宋_GB2312"/>
          <w:sz w:val="32"/>
          <w:szCs w:val="32"/>
        </w:rPr>
      </w:pPr>
      <w:r>
        <w:rPr>
          <w:rFonts w:hint="eastAsia" w:ascii="宋体" w:hAnsi="宋体" w:eastAsia="方正仿宋_GBK" w:cs="方正仿宋_GBK"/>
          <w:color w:val="000000" w:themeColor="text1"/>
          <w:sz w:val="32"/>
          <w:szCs w:val="32"/>
        </w:rPr>
        <w:t>1、按照《中国残疾人联合会会章程》，在市政府领导下，在省残联的指导下开展工作，发展保山残疾人事业。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3、团结、教育残疾人遵守法律，履行应尽的职责和义务，发扬乐观进取精神，自尊、自信、自强、自立，为社会主义现代化建设贡献力量。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4、弘扬人道主义，宣传残疾人事业，沟通政府、社会与残疾人之章的联系，动员社会理解、尊重、关心、帮助残疾人。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5、开展残疾人康复、教育、劳动就业、扶贫、文化、体育、用品用具供应、福利、社会服务、无障碍设施和残疾预防等工作，创造良好的服务环境和条件，扶助残疾人平等参与社会生活。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6、协助政府研究、制定和实施残疾人事业发展规划、计划，对有关业务领域进行指导管理。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7、承担市政府残疾人工作委员会的日常工作，做好综合、组织、协调和服务。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8、负责对各类残疾人社会组织进行监督管理。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9、开展对残疾人事业的市内外门交流与合作。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仿宋_GB2312"/>
          <w:sz w:val="32"/>
          <w:szCs w:val="32"/>
        </w:rPr>
      </w:pPr>
      <w:r>
        <w:rPr>
          <w:rFonts w:hint="eastAsia" w:ascii="宋体" w:hAnsi="宋体" w:eastAsia="方正仿宋_GBK" w:cs="方正仿宋_GBK"/>
          <w:color w:val="000000" w:themeColor="text1"/>
          <w:sz w:val="32"/>
          <w:szCs w:val="32"/>
        </w:rPr>
        <w:t>10、承担政府交办的其他工作。</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宋体" w:hAnsi="宋体" w:eastAsia="仿宋_GB2312"/>
          <w:kern w:val="0"/>
          <w:sz w:val="30"/>
          <w:szCs w:val="30"/>
        </w:rPr>
      </w:pPr>
      <w:r>
        <w:rPr>
          <w:rFonts w:hint="eastAsia" w:ascii="宋体" w:hAnsi="宋体" w:eastAsia="方正仿宋_GBK" w:cs="方正仿宋_GBK"/>
          <w:color w:val="000000" w:themeColor="text1"/>
          <w:sz w:val="32"/>
          <w:szCs w:val="32"/>
        </w:rPr>
        <w:t>保山市残联行政级别为正处级，工作机构有一室办公室，四科康复组织联络科、教育就业科、维权信访科、宣传文化体育科组成，下属非独立核算事业单位1个（保山市残疾人康复中心（保山市残疾人劳动就业服务中心、保山市残疾人辅助器具资源中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（三）重点工作概述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rPr>
        <w:t>1、</w:t>
      </w:r>
      <w:r>
        <w:rPr>
          <w:rFonts w:hint="eastAsia" w:ascii="宋体" w:hAnsi="宋体" w:eastAsia="方正仿宋_GBK" w:cs="方正仿宋_GBK"/>
          <w:color w:val="000000" w:themeColor="text1"/>
          <w:sz w:val="32"/>
          <w:szCs w:val="32"/>
          <w:lang w:val="en-US" w:eastAsia="zh-CN"/>
        </w:rPr>
        <w:t>深入学习贯彻习近平新时代中国特色社会主义思想、党的十九大、十九届四中、五中全会精神，习近平考察云南重要讲话精神和习近平总书记关于残疾人事业发展的重要论述指示批示精神。</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围绕“十四五”发展做好规划。以《中共中央关于制定国民经济和社会发展第十四个五年规划和二Ο三五年远景目标的建议》为指引，以《国务院关于加快推进残疾人小康进程的意见》为遵循，围绕“兜底线、保基本、补短板、激活力”的顶层设计，聚焦基本民生保障、就业创业增收、基本公共服务等领域，深入调查研究，倾听残疾人士意见，认真总结经验做法，分析困难和问题，科学谋划编制《保山市“十四五”残疾人事业发展规划》，并做好与全市“十四五”经济社会发展规划的衔接，使之既充分体现全国、全省有关文件精神，又符合保山实际，具有前瞻性和可操作性，能更好地指导全市未来残疾人事业的发展。</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3、大力提升残疾人社会保障和基本公共服务水平。加强康复服务，做好残疾预防，加强残疾人就业创业工作，积极推进无障碍环境建设。</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4、积极营造残疾人事业发展良好环境。认真做好市人大代表建议和政协委员提案办理相关工作，促进残疾人参政议政。积极完善法律顾问、领导包案等机制，持续推动蹲点调研、接访等制度落实。大力宣传我市残疾人事业取得的巨大成就，大力宣传残疾人自强不息的奋斗精神和助残先进典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5、全力配合做好残疾人脱贫攻坚普查和乡村振兴战略实施，确保脱贫攻坚顺利通过国家普查。</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6、全面办好全市残疾人专项技能扶贫玉雕培训班（关爱班），争取列为省级、国家级扶贫培训示范基地。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仿宋_GB2312"/>
          <w:sz w:val="32"/>
          <w:szCs w:val="32"/>
        </w:rPr>
      </w:pPr>
      <w:r>
        <w:rPr>
          <w:rFonts w:hint="eastAsia" w:ascii="宋体" w:hAnsi="宋体" w:eastAsia="方正仿宋_GBK" w:cs="方正仿宋_GBK"/>
          <w:color w:val="000000" w:themeColor="text1"/>
          <w:sz w:val="32"/>
          <w:szCs w:val="32"/>
          <w:lang w:val="en-US" w:eastAsia="zh-CN"/>
        </w:rPr>
        <w:t>7、持续推进全面从严治党。进一步牢固树立全面从严治党永远在路上的思想，严格按照新时代党的建设总要求，认真落实领导干部一岗双责，切实加强和巩固党建工作。全面落实中央八项规定及其实施细则精神，坚决克服形式主义、官僚主义。抓好意识形态工作，把意识形态工作纳入党组民主生活会和领导干部述廉述责报告的重要内容。抓好扫黑除恶专项斗争、综治维稳(平安建设）、依法治市、禁毒防艾等工作，教育引导广大残疾人工作者真正把增强“四个意识”、坚定“四个自信”、做到“两个维护”的要求落到实处，为推动新时代残疾人事业健康发展提供有力保证。</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宋体" w:hAnsi="宋体" w:eastAsia="黑体"/>
          <w:kern w:val="0"/>
          <w:sz w:val="32"/>
          <w:szCs w:val="32"/>
        </w:rPr>
      </w:pPr>
      <w:r>
        <w:rPr>
          <w:rFonts w:ascii="宋体" w:hAnsi="宋体" w:eastAsia="黑体"/>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我部门编制2021年部门预算单位共1个。其中：财政全额供给单位1个；差额供给单位0个；定额补助单位0个；自收自支单位0个。财政全额供给单位中行政单位0个；参公单位1个；事业单位0个。截至2020年12月统计，部门基本情况如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在职人员编制20人，其中：行政编制14人，事业编制6人。在职实有20人，其中：财政全额保障20人，财政差额补助0人，财政专户资金、单位资金保障0人。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离退休人员7人，其中：离休0人，退休7人。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车辆编制3辆，实有车辆2辆。</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宋体" w:hAnsi="宋体" w:eastAsia="黑体"/>
          <w:kern w:val="0"/>
          <w:sz w:val="32"/>
          <w:szCs w:val="32"/>
        </w:rPr>
      </w:pPr>
      <w:r>
        <w:rPr>
          <w:rFonts w:ascii="宋体" w:hAnsi="宋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480" w:firstLineChars="150"/>
        <w:jc w:val="left"/>
        <w:textAlignment w:val="auto"/>
        <w:rPr>
          <w:rFonts w:ascii="宋体" w:hAnsi="宋体" w:eastAsia="方正楷体_GBK"/>
          <w:kern w:val="0"/>
          <w:sz w:val="32"/>
          <w:szCs w:val="32"/>
        </w:rPr>
      </w:pPr>
      <w:r>
        <w:rPr>
          <w:rFonts w:hint="eastAsia" w:ascii="宋体" w:hAnsi="宋体"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2021年部门财务总收入842.60万元，其中：一般公共预算837.60万元，政府性基金0万元，国有资本经营收益0万元，财政专户管理资金收入0万元，事业收入0万元，事业单位经营收入0万元，上级补助收入0万元，附属单位上缴收入0万元，其他收入0万元，上年结转收入5.00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与上年对比财务总收入减少753.91万元，减少47.22%，其中：一般公共预算财政拨款减少753.91万元，政府性基金预算财政拨款减少0万元。主要原因分析：本年度残疾人康复中心建设支出预算较上年减少752.50万元。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480" w:firstLineChars="150"/>
        <w:jc w:val="left"/>
        <w:textAlignment w:val="auto"/>
        <w:rPr>
          <w:rFonts w:ascii="宋体" w:hAnsi="宋体" w:eastAsia="方正楷体_GBK"/>
          <w:kern w:val="0"/>
          <w:sz w:val="32"/>
          <w:szCs w:val="32"/>
        </w:rPr>
      </w:pPr>
      <w:r>
        <w:rPr>
          <w:rFonts w:hint="eastAsia" w:ascii="宋体" w:hAnsi="宋体"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2021年部门财政拨款收入837.60万元，其中:本年收入837.60万元，上年结转收入0.00万元。本年收入中，一般公共预算财政拨款837.60万元（本级财</w:t>
      </w:r>
      <w:bookmarkStart w:id="0" w:name="_GoBack"/>
      <w:bookmarkEnd w:id="0"/>
      <w:r>
        <w:rPr>
          <w:rFonts w:hint="eastAsia" w:ascii="宋体" w:hAnsi="宋体" w:eastAsia="方正仿宋_GBK" w:cs="方正仿宋_GBK"/>
          <w:color w:val="000000" w:themeColor="text1"/>
          <w:sz w:val="32"/>
          <w:szCs w:val="32"/>
          <w:lang w:val="en-US" w:eastAsia="zh-CN"/>
        </w:rPr>
        <w:t>力837.60万元，专项收入0万元，执法办案补助0万元，收费成本补偿0万元，国有资源（资产）有偿使用成本补偿0万元），政府性基金预算财政拨款0万元，国有资本经营收益财政拨款0万元。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与上年对比财政拨款收入减少753.91万元，减少47.22%，主要原因分析：受新冠肺炎疫情影响，残疾人就业保障金收入减少，相应安排的市本级项目资金减少。</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宋体" w:hAnsi="宋体" w:eastAsia="黑体"/>
          <w:kern w:val="0"/>
          <w:sz w:val="32"/>
          <w:szCs w:val="32"/>
        </w:rPr>
      </w:pPr>
      <w:r>
        <w:rPr>
          <w:rFonts w:ascii="宋体" w:hAnsi="宋体" w:eastAsia="黑体"/>
          <w:kern w:val="0"/>
          <w:sz w:val="32"/>
          <w:szCs w:val="32"/>
        </w:rPr>
        <w:t>四、预算单位支出情况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2021年部门预算总支出842.60万元。财政拨款安排支出837.60万元，其中，基本支出318.60万元，与上年对比减少17.46万元，减少5.19%。主要原因分析：市残联2020年有2名处级领导退休，核算人员经费减少；项目支出519.00万元，与上年对比减少739.00万元，减少58.74%。主要原因分析：受新冠肺炎疫情影响，市本级残疾人就业保障金收入减少，相应安排的项目资金减少。</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财政拨款安排支出按功能科目分类情况，主要用于：</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2080101行政运行12.60万元，主要用于维持单位正常运转的各项公用支出；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2080501归口管理的行政单位离退休0.42万元，主要用于退休人员的日常公用经费；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2080505机关事业单位基本养老保险缴费支出30.39万元，主要用于在职人员的基本养老保险缴费支出；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2081101行政运行213.40万元，主要用于参公管理人员的工资福利支出及商品和服务支出；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2081199其他残疾人事业支出34.96万元，主要用于事业人员的工资福利支出；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2101101行政单位医疗14.06万元，主要用于参公管理人员基本医疗保险缴费；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2101102事业单位医疗3.02万元，主要用于事业人员基本医疗保险缴费；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2101103公务员医疗补助9.75万元，主要用于公务员及事业人员医疗补助缴费支出。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2081104残疾人康复368.00万元，主要用于保山市残疾人康复中心建设项目附属设施建设支出360.00万元，用于开展残疾人康复业务培训及相关支出8.00万元；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2081105残疾人就业扶贫111.00万元，主要用于开展年度残疾人职业技能培训支出41.60万元、就业创业工作支出49.60万元、残疾人扶贫工作支出9.80万元以及残疾人文创产业工作支出10.00万元；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2081199其他残疾人事业项目支出40.00万元，主要用于残疾人事业信息化建设支出12.00万元、残疾人宣传文化工作支出10.00万元、残疾人专门协会活动支出5.00万元、残疾人维权信访支出13.00万元。</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宋体" w:hAnsi="宋体" w:eastAsia="黑体"/>
          <w:kern w:val="0"/>
          <w:sz w:val="32"/>
          <w:szCs w:val="32"/>
        </w:rPr>
      </w:pPr>
      <w:r>
        <w:rPr>
          <w:rFonts w:hint="eastAsia" w:ascii="宋体" w:hAnsi="宋体" w:eastAsia="黑体"/>
          <w:kern w:val="0"/>
          <w:sz w:val="32"/>
          <w:szCs w:val="32"/>
          <w:lang w:eastAsia="zh-CN"/>
        </w:rPr>
        <w:t>市</w:t>
      </w:r>
      <w:r>
        <w:rPr>
          <w:rFonts w:ascii="宋体" w:hAnsi="宋体" w:eastAsia="黑体"/>
          <w:kern w:val="0"/>
          <w:sz w:val="32"/>
          <w:szCs w:val="32"/>
        </w:rPr>
        <w:t>对下</w:t>
      </w:r>
      <w:r>
        <w:rPr>
          <w:rFonts w:hint="eastAsia" w:ascii="宋体" w:hAnsi="宋体" w:eastAsia="黑体"/>
          <w:kern w:val="0"/>
          <w:sz w:val="32"/>
          <w:szCs w:val="32"/>
        </w:rPr>
        <w:t>专</w:t>
      </w:r>
      <w:r>
        <w:rPr>
          <w:rFonts w:ascii="宋体" w:hAnsi="宋体" w:eastAsia="黑体"/>
          <w:kern w:val="0"/>
          <w:sz w:val="32"/>
          <w:szCs w:val="32"/>
        </w:rPr>
        <w:t>项转移支付情况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ascii="宋体" w:hAnsi="宋体" w:eastAsia="楷体_GB2312"/>
          <w:kern w:val="0"/>
          <w:sz w:val="32"/>
          <w:szCs w:val="32"/>
        </w:rPr>
      </w:pPr>
      <w:r>
        <w:rPr>
          <w:rFonts w:ascii="宋体" w:hAnsi="宋体" w:eastAsia="楷体_GB2312"/>
          <w:kern w:val="0"/>
          <w:sz w:val="32"/>
          <w:szCs w:val="32"/>
        </w:rPr>
        <w:t>（</w:t>
      </w:r>
      <w:r>
        <w:rPr>
          <w:rFonts w:hint="eastAsia" w:ascii="宋体" w:hAnsi="宋体" w:eastAsia="楷体_GB2312"/>
          <w:kern w:val="0"/>
          <w:sz w:val="32"/>
          <w:szCs w:val="32"/>
        </w:rPr>
        <w:t>一</w:t>
      </w:r>
      <w:r>
        <w:rPr>
          <w:rFonts w:ascii="宋体" w:hAnsi="宋体" w:eastAsia="楷体_GB2312"/>
          <w:kern w:val="0"/>
          <w:sz w:val="32"/>
          <w:szCs w:val="32"/>
        </w:rPr>
        <w:t>）与中央配套事项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1600" w:firstLineChars="5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宋体" w:hAnsi="宋体" w:eastAsia="仿宋_GB2312"/>
          <w:b/>
          <w:kern w:val="0"/>
          <w:sz w:val="32"/>
          <w:szCs w:val="32"/>
        </w:rPr>
      </w:pPr>
      <w:r>
        <w:rPr>
          <w:rFonts w:ascii="宋体" w:hAnsi="宋体" w:eastAsia="仿宋_GB2312"/>
          <w:b/>
          <w:kern w:val="0"/>
          <w:sz w:val="32"/>
          <w:szCs w:val="32"/>
        </w:rPr>
        <w:t>（</w:t>
      </w:r>
      <w:r>
        <w:rPr>
          <w:rFonts w:hint="eastAsia" w:ascii="宋体" w:hAnsi="宋体" w:eastAsia="仿宋_GB2312"/>
          <w:b/>
          <w:kern w:val="0"/>
          <w:sz w:val="32"/>
          <w:szCs w:val="32"/>
        </w:rPr>
        <w:t>二</w:t>
      </w:r>
      <w:r>
        <w:rPr>
          <w:rFonts w:ascii="宋体" w:hAnsi="宋体" w:eastAsia="楷体_GB2312"/>
          <w:kern w:val="0"/>
          <w:sz w:val="32"/>
          <w:szCs w:val="32"/>
        </w:rPr>
        <w:t>）按既定政策标准测算补助事项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1600" w:firstLineChars="5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宋体" w:hAnsi="宋体" w:eastAsia="仿宋_GB2312"/>
          <w:b/>
          <w:kern w:val="0"/>
          <w:sz w:val="32"/>
          <w:szCs w:val="32"/>
        </w:rPr>
      </w:pPr>
      <w:r>
        <w:rPr>
          <w:rFonts w:ascii="宋体" w:hAnsi="宋体" w:eastAsia="仿宋_GB2312"/>
          <w:b/>
          <w:kern w:val="0"/>
          <w:sz w:val="32"/>
          <w:szCs w:val="32"/>
        </w:rPr>
        <w:t>（</w:t>
      </w:r>
      <w:r>
        <w:rPr>
          <w:rFonts w:hint="eastAsia" w:ascii="宋体" w:hAnsi="宋体" w:eastAsia="仿宋_GB2312"/>
          <w:b/>
          <w:kern w:val="0"/>
          <w:sz w:val="32"/>
          <w:szCs w:val="32"/>
        </w:rPr>
        <w:t>三</w:t>
      </w:r>
      <w:r>
        <w:rPr>
          <w:rFonts w:ascii="宋体" w:hAnsi="宋体" w:eastAsia="楷体_GB2312"/>
          <w:kern w:val="0"/>
          <w:sz w:val="32"/>
          <w:szCs w:val="32"/>
        </w:rPr>
        <w:t>）</w:t>
      </w:r>
      <w:r>
        <w:rPr>
          <w:rFonts w:hint="eastAsia" w:ascii="宋体" w:hAnsi="宋体" w:eastAsia="楷体_GB2312"/>
          <w:kern w:val="0"/>
          <w:sz w:val="32"/>
          <w:szCs w:val="32"/>
        </w:rPr>
        <w:t>经济社会事业发展事项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1600" w:firstLineChars="5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ascii="宋体" w:hAnsi="宋体" w:eastAsia="仿宋_GB2312"/>
          <w:kern w:val="0"/>
          <w:sz w:val="32"/>
          <w:szCs w:val="32"/>
        </w:rPr>
      </w:pPr>
      <w:r>
        <w:rPr>
          <w:rFonts w:ascii="宋体" w:hAnsi="宋体" w:eastAsia="黑体"/>
          <w:kern w:val="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根据《中华人民共和国政府采购法》的有关规定，编制了政府采购预算，共涉及采购项目5个，政府采购预算总额48.60万元，其中：政府采购货物预算7.00万元、政府采购服务预算41.60万元、政府采购工程预算0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ascii="宋体" w:hAnsi="宋体" w:eastAsia="楷体" w:cs="楷体"/>
          <w:kern w:val="0"/>
          <w:sz w:val="32"/>
          <w:szCs w:val="32"/>
        </w:rPr>
      </w:pPr>
      <w:r>
        <w:rPr>
          <w:rFonts w:hint="eastAsia" w:ascii="宋体" w:hAnsi="宋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保山市残联部门2021年一般公共预算财政拨款“三公”经费预算合计9.00万元，较上年减少3.50万元，下降33.33%，具体变动情况如下：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（一）</w:t>
      </w:r>
      <w:r>
        <w:rPr>
          <w:rFonts w:ascii="宋体" w:hAnsi="宋体" w:eastAsia="楷体_GB2312"/>
          <w:kern w:val="0"/>
          <w:sz w:val="32"/>
          <w:szCs w:val="32"/>
        </w:rPr>
        <w:t>因公出国（境）费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保山市残联部门2021年因公出国（境）费预算为0万元，较上年增加0万元，增长0.00%，共计安排因公出国（境）团组0个，因公出国（境）0人次。主要是本部门2021年没有因公出国（境）计划。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（二）</w:t>
      </w:r>
      <w:r>
        <w:rPr>
          <w:rFonts w:ascii="宋体" w:hAnsi="宋体" w:eastAsia="楷体_GB2312"/>
          <w:kern w:val="0"/>
          <w:sz w:val="32"/>
          <w:szCs w:val="32"/>
        </w:rPr>
        <w:t>公务接待费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部门2021年公务接待费预算为2.00万元，较上年增加0万元，增长0%，国内公务接待批次约为15次，预计接待150人次。主要是单位厉行节约，减少不必要的接待，减少陪餐人数，严格执行中央八项规定和市委实施细则。</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hint="eastAsia" w:ascii="宋体" w:hAnsi="宋体" w:eastAsia="楷体_GB2312"/>
          <w:kern w:val="0"/>
          <w:sz w:val="32"/>
          <w:szCs w:val="32"/>
        </w:rPr>
        <w:t>（三）</w:t>
      </w:r>
      <w:r>
        <w:rPr>
          <w:rFonts w:ascii="宋体" w:hAnsi="宋体"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保山市残联部门2021年公务用车购置及运行维护费为7.00万元，较上年减少3.50万元，下降33.33%。其中：公务用车购置费0万元，较上年增加0万元，增长0%；公务用车运行维护费7.00万元，较上年减少3.50万元，下降33.33%。共计购置公务用车0辆，年末公务用车保有量为2辆。减少原因主要是本年公务用车保有数和上年相比减少1辆，单位厉行节约，加强公务用车管理，减少不必要的支出。</w:t>
      </w:r>
    </w:p>
    <w:p>
      <w:pPr>
        <w:pStyle w:val="2"/>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宋体" w:hAnsi="宋体" w:eastAsia="黑体"/>
          <w:kern w:val="0"/>
          <w:sz w:val="32"/>
          <w:szCs w:val="32"/>
        </w:rPr>
      </w:pPr>
      <w:r>
        <w:rPr>
          <w:rFonts w:hint="eastAsia" w:ascii="宋体" w:hAnsi="宋体" w:eastAsia="黑体"/>
          <w:kern w:val="0"/>
          <w:sz w:val="32"/>
          <w:szCs w:val="32"/>
        </w:rPr>
        <w:t>重点项目预算绩效目标情况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一）残疾人康复项目补助经费。项目年度绩效目标为完成康复中心周边绿化、康复运动场地及相关设施等附属工程建设；开展各类残疾人康复业务人员培训，增强康复服务的能力和水平。项目设立产出指标、效益指标、满意度指标三个一级指标及相应的二级、三级指标。绩效指标值设定依据及数据来源于残疾人事业发展统计数据、满意度调查等。</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二）残疾人就业与扶贫补助经费。项目年度绩效目标为一是进一步保障和改善民生，帮助贫困残疾人改善家庭无障碍环境；二是组织开展就业技术培训，通过培训提升残疾人的就业能力；三是对残疾人自主创业户、残疾人创业示范点及残疾人文创产业进行扶持、激励残疾人自主创业，帮助带动残疾人就业创业；四是组织参加残疾人职业技能竞赛、就业服务机构工作人员竞赛；五是保障残疾人就业服务机构正常运行，提供残疾人就业服务、对按比例安排残疾人就业单位进行年审；六是设立残疾人文创示范基地、文创产业示范园，开办残疾人玉雕班等举措，树立保山残疾人文创品牌，提升残疾文创水平，提高残疾人文创技能，切实增加残疾人收入。项目设立产出指标、效益指标、满意度指标三个一级指标及相应的二级、三级指标。绩效指标值设定依据及数据来源于年度考核情况、满意度调查等。</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cs="方正仿宋_GBK"/>
          <w:color w:val="000000" w:themeColor="text1"/>
          <w:sz w:val="32"/>
          <w:szCs w:val="32"/>
          <w:lang w:val="en-US" w:eastAsia="zh-CN"/>
        </w:rPr>
        <w:t>(三）其他残疾人事业补助经费。项目年度绩效目标为目一是确保市残联各项信息系统使用正常，办公设备使用安全可靠；二是扎实认真做好残疾人宣传文化工作，提高残联工作的社会认知度；三是各专门协会根据自身特点开展丰富多彩的活动，社会反映良好；四是畅通残疾人反映诉求渠道，积极帮助残疾人维护自身合法权益。项目设立产出指标、效益指标、满意度指标三个一级指标及相应的二级、三级指标。绩效指标值设定依据及数据来源于年度考核情况、满意度调查等。</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宋体" w:hAnsi="宋体" w:eastAsia="黑体"/>
          <w:kern w:val="0"/>
          <w:sz w:val="32"/>
          <w:szCs w:val="32"/>
        </w:rPr>
      </w:pPr>
      <w:r>
        <w:rPr>
          <w:rFonts w:hint="eastAsia" w:ascii="宋体" w:hAnsi="宋体" w:eastAsia="黑体"/>
          <w:kern w:val="0"/>
          <w:sz w:val="32"/>
          <w:szCs w:val="32"/>
        </w:rPr>
        <w:t>九</w:t>
      </w:r>
      <w:r>
        <w:rPr>
          <w:rFonts w:ascii="宋体" w:hAnsi="宋体" w:eastAsia="黑体"/>
          <w:kern w:val="0"/>
          <w:sz w:val="32"/>
          <w:szCs w:val="32"/>
        </w:rPr>
        <w:t>、其他公开信息</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ascii="宋体" w:hAnsi="宋体"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b/>
          <w:bCs/>
          <w:kern w:val="0"/>
          <w:sz w:val="32"/>
          <w:szCs w:val="32"/>
          <w:lang w:val="en-US" w:eastAsia="zh-CN"/>
        </w:rPr>
        <w:t>1.</w:t>
      </w:r>
      <w:r>
        <w:rPr>
          <w:rFonts w:hint="eastAsia" w:ascii="宋体" w:hAnsi="宋体" w:eastAsia="方正仿宋_GBK"/>
          <w:b/>
          <w:bCs/>
          <w:kern w:val="0"/>
          <w:sz w:val="32"/>
          <w:szCs w:val="32"/>
        </w:rPr>
        <w:t>机关运行经费</w:t>
      </w:r>
      <w:r>
        <w:rPr>
          <w:rFonts w:hint="eastAsia" w:ascii="宋体" w:hAnsi="宋体" w:eastAsia="方正仿宋_GBK"/>
          <w:kern w:val="0"/>
          <w:sz w:val="32"/>
          <w:szCs w:val="32"/>
        </w:rPr>
        <w:t>：</w:t>
      </w:r>
      <w:r>
        <w:rPr>
          <w:rFonts w:hint="eastAsia" w:ascii="宋体" w:hAnsi="宋体" w:eastAsia="方正仿宋_GBK" w:cs="方正仿宋_GBK"/>
          <w:color w:val="000000" w:themeColor="text1"/>
          <w:sz w:val="32"/>
          <w:szCs w:val="32"/>
          <w:lang w:val="en-US" w:eastAsia="zh-CN"/>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b/>
          <w:bCs/>
          <w:kern w:val="0"/>
          <w:sz w:val="32"/>
          <w:szCs w:val="32"/>
          <w:lang w:val="en-US" w:eastAsia="zh-CN"/>
        </w:rPr>
        <w:t>2.</w:t>
      </w:r>
      <w:r>
        <w:rPr>
          <w:rFonts w:hint="eastAsia" w:ascii="宋体" w:hAnsi="宋体" w:eastAsia="方正仿宋_GBK"/>
          <w:b/>
          <w:bCs/>
          <w:kern w:val="0"/>
          <w:sz w:val="32"/>
          <w:szCs w:val="32"/>
        </w:rPr>
        <w:t>“三公”经费</w:t>
      </w:r>
      <w:r>
        <w:rPr>
          <w:rFonts w:hint="eastAsia" w:ascii="宋体" w:hAnsi="宋体" w:eastAsia="方正仿宋_GBK"/>
          <w:kern w:val="0"/>
          <w:sz w:val="32"/>
          <w:szCs w:val="32"/>
        </w:rPr>
        <w:t>：</w:t>
      </w:r>
      <w:r>
        <w:rPr>
          <w:rFonts w:hint="eastAsia" w:ascii="宋体" w:hAnsi="宋体" w:eastAsia="方正仿宋_GBK" w:cs="方正仿宋_GBK"/>
          <w:color w:val="000000" w:themeColor="text1"/>
          <w:sz w:val="32"/>
          <w:szCs w:val="32"/>
          <w:lang w:val="en-US" w:eastAsia="zh-CN"/>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宋体" w:hAnsi="宋体" w:eastAsia="方正仿宋_GBK" w:cs="方正仿宋_GBK"/>
          <w:color w:val="000000" w:themeColor="text1"/>
          <w:sz w:val="32"/>
          <w:szCs w:val="32"/>
          <w:lang w:val="en-US" w:eastAsia="zh-CN"/>
        </w:rPr>
      </w:pPr>
      <w:r>
        <w:rPr>
          <w:rFonts w:hint="eastAsia" w:ascii="宋体" w:hAnsi="宋体" w:eastAsia="方正仿宋_GBK"/>
          <w:b/>
          <w:bCs/>
          <w:kern w:val="0"/>
          <w:sz w:val="32"/>
          <w:szCs w:val="32"/>
          <w:lang w:val="en-US" w:eastAsia="zh-CN"/>
        </w:rPr>
        <w:t>3.</w:t>
      </w:r>
      <w:r>
        <w:rPr>
          <w:rFonts w:hint="eastAsia" w:ascii="宋体" w:hAnsi="宋体" w:eastAsia="方正仿宋_GBK"/>
          <w:b/>
          <w:bCs/>
          <w:kern w:val="0"/>
          <w:sz w:val="32"/>
          <w:szCs w:val="32"/>
        </w:rPr>
        <w:t>财政拨款收入</w:t>
      </w:r>
      <w:r>
        <w:rPr>
          <w:rFonts w:hint="eastAsia" w:ascii="宋体" w:hAnsi="宋体" w:eastAsia="方正仿宋_GBK"/>
          <w:kern w:val="0"/>
          <w:sz w:val="32"/>
          <w:szCs w:val="32"/>
        </w:rPr>
        <w:t>：</w:t>
      </w:r>
      <w:r>
        <w:rPr>
          <w:rFonts w:hint="eastAsia" w:ascii="宋体" w:hAnsi="宋体" w:eastAsia="方正仿宋_GBK" w:cs="方正仿宋_GBK"/>
          <w:color w:val="000000" w:themeColor="text1"/>
          <w:sz w:val="32"/>
          <w:szCs w:val="32"/>
          <w:lang w:val="en-US" w:eastAsia="zh-CN"/>
        </w:rPr>
        <w:t>指财政部门用一般预算收入安排的预算单位资金。</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ascii="宋体" w:hAnsi="宋体" w:eastAsia="楷体_GB2312"/>
          <w:kern w:val="0"/>
          <w:sz w:val="32"/>
          <w:szCs w:val="32"/>
        </w:rPr>
      </w:pPr>
      <w:r>
        <w:rPr>
          <w:rFonts w:ascii="宋体" w:hAnsi="宋体" w:eastAsia="楷体_GB2312"/>
          <w:kern w:val="0"/>
          <w:sz w:val="32"/>
          <w:szCs w:val="32"/>
        </w:rPr>
        <w:t>（二）机关运行经费安排</w:t>
      </w:r>
      <w:r>
        <w:rPr>
          <w:rFonts w:hint="eastAsia" w:ascii="宋体" w:hAnsi="宋体"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楷体" w:cs="楷体"/>
          <w:kern w:val="0"/>
          <w:sz w:val="32"/>
          <w:szCs w:val="32"/>
        </w:rPr>
      </w:pPr>
      <w:r>
        <w:rPr>
          <w:rFonts w:hint="eastAsia" w:ascii="宋体" w:hAnsi="宋体" w:eastAsia="方正仿宋_GBK" w:cs="方正仿宋_GBK"/>
          <w:color w:val="000000" w:themeColor="text1"/>
          <w:sz w:val="32"/>
          <w:szCs w:val="32"/>
          <w:lang w:val="en-US" w:eastAsia="zh-CN"/>
        </w:rPr>
        <w:t>2021年我单位一般公共预算财政拨款安排办公费、印刷费、差旅费、邮电费、水费、电费、会议费、劳务费、日常维修费、专用材料等机关运行经费51.07万元，比上年预算减7.56万元，同比下降12.89%，占基本支出的16.03％，主要是本年单位公务用车减少1辆，运维费减少3.50万元，劳务费减少2.40万元，其他交通费用减少1.51万元、工会经费减少0.27万元、退休公用经费增加0.12万元。</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宋体" w:hAnsi="宋体" w:eastAsia="仿宋_GB2312"/>
          <w:kern w:val="0"/>
          <w:sz w:val="32"/>
          <w:szCs w:val="32"/>
        </w:rPr>
      </w:pPr>
      <w:r>
        <w:rPr>
          <w:rFonts w:hint="eastAsia" w:ascii="宋体" w:hAnsi="宋体" w:eastAsia="楷体_GB2312"/>
          <w:kern w:val="0"/>
          <w:sz w:val="32"/>
          <w:szCs w:val="32"/>
        </w:rPr>
        <w:t>（三）</w:t>
      </w:r>
      <w:r>
        <w:rPr>
          <w:rFonts w:ascii="宋体" w:hAnsi="宋体" w:eastAsia="楷体_GB2312"/>
          <w:kern w:val="0"/>
          <w:sz w:val="32"/>
          <w:szCs w:val="32"/>
        </w:rPr>
        <w:t>国有资产占</w:t>
      </w:r>
      <w:r>
        <w:rPr>
          <w:rFonts w:hint="eastAsia" w:ascii="宋体" w:hAnsi="宋体" w:eastAsia="楷体_GB2312"/>
          <w:kern w:val="0"/>
          <w:sz w:val="32"/>
          <w:szCs w:val="32"/>
          <w:lang w:eastAsia="zh-CN"/>
        </w:rPr>
        <w:t>有使用</w:t>
      </w:r>
      <w:r>
        <w:rPr>
          <w:rFonts w:ascii="宋体" w:hAnsi="宋体" w:eastAsia="楷体_GB2312"/>
          <w:kern w:val="0"/>
          <w:sz w:val="32"/>
          <w:szCs w:val="32"/>
        </w:rPr>
        <w:t>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宋体" w:hAnsi="宋体" w:eastAsia="方正仿宋_GBK" w:cs="方正仿宋_GBK"/>
          <w:color w:val="000000" w:themeColor="text1"/>
          <w:kern w:val="2"/>
          <w:sz w:val="32"/>
          <w:szCs w:val="32"/>
          <w:lang w:val="en-US" w:eastAsia="zh-CN" w:bidi="ar-SA"/>
        </w:rPr>
      </w:pPr>
      <w:r>
        <w:rPr>
          <w:rFonts w:hint="eastAsia" w:ascii="宋体" w:hAnsi="宋体" w:eastAsia="方正仿宋_GBK" w:cs="方正仿宋_GBK"/>
          <w:color w:val="000000" w:themeColor="text1"/>
          <w:kern w:val="2"/>
          <w:sz w:val="32"/>
          <w:szCs w:val="32"/>
          <w:lang w:val="en-US" w:eastAsia="zh-CN" w:bidi="ar-SA"/>
        </w:rPr>
        <w:t>鉴于截至2020年12月31日的国有资产占有使用情况，需在完成2020年决算编制后才能汇总相关数据，因此，将在公开2020年度部门决算时一并公开。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黑体"/>
          <w:kern w:val="0"/>
          <w:sz w:val="32"/>
          <w:szCs w:val="32"/>
          <w:lang w:val="en-US" w:eastAsia="zh-CN"/>
        </w:rPr>
      </w:pPr>
    </w:p>
    <w:p>
      <w:pPr>
        <w:widowControl/>
        <w:spacing w:line="560" w:lineRule="exact"/>
        <w:jc w:val="left"/>
        <w:rPr>
          <w:rFonts w:ascii="宋体" w:hAnsi="宋体" w:eastAsia="方正仿宋_GBK"/>
          <w:kern w:val="0"/>
          <w:sz w:val="32"/>
          <w:szCs w:val="32"/>
        </w:rPr>
      </w:pPr>
    </w:p>
    <w:p>
      <w:pPr>
        <w:rPr>
          <w:rFonts w:ascii="Arial" w:hAnsi="Arial" w:eastAsia="Arial" w:cs="Arial"/>
          <w:b/>
          <w:sz w:val="36"/>
        </w:rPr>
      </w:pPr>
      <w:r>
        <w:rPr>
          <w:rFonts w:ascii="Arial" w:hAnsi="Arial" w:eastAsia="Arial" w:cs="Arial"/>
          <w:b/>
          <w:sz w:val="36"/>
        </w:rPr>
        <w:t>监督索引号53050000576200111</w:t>
      </w:r>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Impact">
    <w:panose1 w:val="020B0806030902050204"/>
    <w:charset w:val="00"/>
    <w:family w:val="auto"/>
    <w:pitch w:val="default"/>
    <w:sig w:usb0="00000287" w:usb1="00000000" w:usb2="00000000" w:usb3="00000000" w:csb0="2000009F" w:csb1="DFD70000"/>
  </w:font>
  <w:font w:name="KodchiangUPC">
    <w:panose1 w:val="020206030504050203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ucida Sans Unicode">
    <w:panose1 w:val="020B0602030504020204"/>
    <w:charset w:val="00"/>
    <w:family w:val="auto"/>
    <w:pitch w:val="default"/>
    <w:sig w:usb0="80001AFF" w:usb1="0000396B" w:usb2="00000000" w:usb3="00000000" w:csb0="200000BF" w:csb1="D7F7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Sakkal Majalla">
    <w:panose1 w:val="02000000000000000000"/>
    <w:charset w:val="00"/>
    <w:family w:val="auto"/>
    <w:pitch w:val="default"/>
    <w:sig w:usb0="A000207F" w:usb1="C000204B" w:usb2="00000008" w:usb3="00000000" w:csb0="200000D3"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37AB9"/>
    <w:multiLevelType w:val="singleLevel"/>
    <w:tmpl w:val="60337AB9"/>
    <w:lvl w:ilvl="0" w:tentative="0">
      <w:start w:val="8"/>
      <w:numFmt w:val="chineseCounting"/>
      <w:suff w:val="nothing"/>
      <w:lvlText w:val="%1、"/>
      <w:lvlJc w:val="left"/>
    </w:lvl>
  </w:abstractNum>
  <w:abstractNum w:abstractNumId="1">
    <w:nsid w:val="603CCEF5"/>
    <w:multiLevelType w:val="singleLevel"/>
    <w:tmpl w:val="603CCEF5"/>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3946"/>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0456"/>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4F9"/>
    <w:rsid w:val="000F4C86"/>
    <w:rsid w:val="001046C0"/>
    <w:rsid w:val="00104701"/>
    <w:rsid w:val="001122AE"/>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2B16"/>
    <w:rsid w:val="001C55D5"/>
    <w:rsid w:val="001D120C"/>
    <w:rsid w:val="001E03BD"/>
    <w:rsid w:val="001E684A"/>
    <w:rsid w:val="00200BD6"/>
    <w:rsid w:val="00200EB2"/>
    <w:rsid w:val="00216177"/>
    <w:rsid w:val="002230AE"/>
    <w:rsid w:val="002247D0"/>
    <w:rsid w:val="00224F80"/>
    <w:rsid w:val="0022507C"/>
    <w:rsid w:val="00226979"/>
    <w:rsid w:val="002271FA"/>
    <w:rsid w:val="00232720"/>
    <w:rsid w:val="002406F5"/>
    <w:rsid w:val="00242E76"/>
    <w:rsid w:val="00243464"/>
    <w:rsid w:val="002462A8"/>
    <w:rsid w:val="00247731"/>
    <w:rsid w:val="002519D3"/>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3A49"/>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5466"/>
    <w:rsid w:val="00376707"/>
    <w:rsid w:val="0037788A"/>
    <w:rsid w:val="0038029B"/>
    <w:rsid w:val="00383096"/>
    <w:rsid w:val="00386F6B"/>
    <w:rsid w:val="00392AA8"/>
    <w:rsid w:val="003931E6"/>
    <w:rsid w:val="003A0D5C"/>
    <w:rsid w:val="003A324A"/>
    <w:rsid w:val="003A676D"/>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038"/>
    <w:rsid w:val="00455E38"/>
    <w:rsid w:val="00456CDD"/>
    <w:rsid w:val="004605B3"/>
    <w:rsid w:val="00467CD2"/>
    <w:rsid w:val="004718A9"/>
    <w:rsid w:val="00475A2F"/>
    <w:rsid w:val="00476EC1"/>
    <w:rsid w:val="00480582"/>
    <w:rsid w:val="0048694C"/>
    <w:rsid w:val="004911B1"/>
    <w:rsid w:val="00495E43"/>
    <w:rsid w:val="004A2415"/>
    <w:rsid w:val="004A362F"/>
    <w:rsid w:val="004A742B"/>
    <w:rsid w:val="004B29ED"/>
    <w:rsid w:val="004B50FC"/>
    <w:rsid w:val="004B73C8"/>
    <w:rsid w:val="004C064B"/>
    <w:rsid w:val="004C1CDF"/>
    <w:rsid w:val="004D26D3"/>
    <w:rsid w:val="004D3A59"/>
    <w:rsid w:val="004D6E1D"/>
    <w:rsid w:val="004E6B0A"/>
    <w:rsid w:val="004F0E53"/>
    <w:rsid w:val="004F2C44"/>
    <w:rsid w:val="004F4F9F"/>
    <w:rsid w:val="004F5C1B"/>
    <w:rsid w:val="005054B5"/>
    <w:rsid w:val="00505533"/>
    <w:rsid w:val="005061A5"/>
    <w:rsid w:val="00506344"/>
    <w:rsid w:val="005125DD"/>
    <w:rsid w:val="005148D7"/>
    <w:rsid w:val="0052020A"/>
    <w:rsid w:val="00521069"/>
    <w:rsid w:val="005248EA"/>
    <w:rsid w:val="0052572D"/>
    <w:rsid w:val="005263C1"/>
    <w:rsid w:val="0053201E"/>
    <w:rsid w:val="005362A5"/>
    <w:rsid w:val="005431C8"/>
    <w:rsid w:val="005463F4"/>
    <w:rsid w:val="00552BA8"/>
    <w:rsid w:val="0055409A"/>
    <w:rsid w:val="00557D6B"/>
    <w:rsid w:val="005619E7"/>
    <w:rsid w:val="00563EEF"/>
    <w:rsid w:val="00570B96"/>
    <w:rsid w:val="00572E90"/>
    <w:rsid w:val="00574429"/>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27521"/>
    <w:rsid w:val="006374A1"/>
    <w:rsid w:val="00651B6C"/>
    <w:rsid w:val="006540CB"/>
    <w:rsid w:val="00660B2A"/>
    <w:rsid w:val="00663D84"/>
    <w:rsid w:val="00682553"/>
    <w:rsid w:val="0068515C"/>
    <w:rsid w:val="0068667C"/>
    <w:rsid w:val="006A26A0"/>
    <w:rsid w:val="006A4FDA"/>
    <w:rsid w:val="006B1C07"/>
    <w:rsid w:val="006B3DA5"/>
    <w:rsid w:val="006B5B25"/>
    <w:rsid w:val="006B61C5"/>
    <w:rsid w:val="006B7827"/>
    <w:rsid w:val="006D0172"/>
    <w:rsid w:val="006E1A3A"/>
    <w:rsid w:val="006E2230"/>
    <w:rsid w:val="006E2B9C"/>
    <w:rsid w:val="006E53A5"/>
    <w:rsid w:val="006E7E4C"/>
    <w:rsid w:val="006F02E3"/>
    <w:rsid w:val="006F1C64"/>
    <w:rsid w:val="006F3C19"/>
    <w:rsid w:val="00700438"/>
    <w:rsid w:val="007013C6"/>
    <w:rsid w:val="00715660"/>
    <w:rsid w:val="00722E60"/>
    <w:rsid w:val="007328B9"/>
    <w:rsid w:val="007336B0"/>
    <w:rsid w:val="0073563C"/>
    <w:rsid w:val="00735ADA"/>
    <w:rsid w:val="00735D71"/>
    <w:rsid w:val="00736386"/>
    <w:rsid w:val="0074138A"/>
    <w:rsid w:val="007423A3"/>
    <w:rsid w:val="00750940"/>
    <w:rsid w:val="00751AB4"/>
    <w:rsid w:val="0076269B"/>
    <w:rsid w:val="00765E00"/>
    <w:rsid w:val="00766131"/>
    <w:rsid w:val="0077005A"/>
    <w:rsid w:val="00772DB4"/>
    <w:rsid w:val="00780AAD"/>
    <w:rsid w:val="0078371A"/>
    <w:rsid w:val="00783A4C"/>
    <w:rsid w:val="0079250C"/>
    <w:rsid w:val="00794375"/>
    <w:rsid w:val="0079700C"/>
    <w:rsid w:val="007A05BD"/>
    <w:rsid w:val="007A725D"/>
    <w:rsid w:val="007B4A0F"/>
    <w:rsid w:val="007C05CB"/>
    <w:rsid w:val="007C3153"/>
    <w:rsid w:val="007C7656"/>
    <w:rsid w:val="007D066F"/>
    <w:rsid w:val="007D1AE5"/>
    <w:rsid w:val="007D5A91"/>
    <w:rsid w:val="007D7A3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0E2"/>
    <w:rsid w:val="00835730"/>
    <w:rsid w:val="00835C23"/>
    <w:rsid w:val="00835F23"/>
    <w:rsid w:val="0084210A"/>
    <w:rsid w:val="00845657"/>
    <w:rsid w:val="0084624C"/>
    <w:rsid w:val="00851C1D"/>
    <w:rsid w:val="00864E02"/>
    <w:rsid w:val="00874702"/>
    <w:rsid w:val="008775B4"/>
    <w:rsid w:val="008808A6"/>
    <w:rsid w:val="00884461"/>
    <w:rsid w:val="00885B69"/>
    <w:rsid w:val="00896440"/>
    <w:rsid w:val="008A159E"/>
    <w:rsid w:val="008A38E5"/>
    <w:rsid w:val="008A3F94"/>
    <w:rsid w:val="008A4B32"/>
    <w:rsid w:val="008A55BF"/>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4AB"/>
    <w:rsid w:val="00901A1A"/>
    <w:rsid w:val="009020BF"/>
    <w:rsid w:val="009023B5"/>
    <w:rsid w:val="00905BB4"/>
    <w:rsid w:val="00907813"/>
    <w:rsid w:val="00911B9D"/>
    <w:rsid w:val="009142F4"/>
    <w:rsid w:val="00921C07"/>
    <w:rsid w:val="00930A10"/>
    <w:rsid w:val="0093199F"/>
    <w:rsid w:val="00932958"/>
    <w:rsid w:val="009366D6"/>
    <w:rsid w:val="00947CC7"/>
    <w:rsid w:val="00951519"/>
    <w:rsid w:val="009535AF"/>
    <w:rsid w:val="0096301A"/>
    <w:rsid w:val="00964D6C"/>
    <w:rsid w:val="00965133"/>
    <w:rsid w:val="00965E0F"/>
    <w:rsid w:val="00966553"/>
    <w:rsid w:val="00971AD3"/>
    <w:rsid w:val="00975394"/>
    <w:rsid w:val="00980F62"/>
    <w:rsid w:val="00981123"/>
    <w:rsid w:val="00982629"/>
    <w:rsid w:val="0098468C"/>
    <w:rsid w:val="0098667C"/>
    <w:rsid w:val="009907B9"/>
    <w:rsid w:val="00992351"/>
    <w:rsid w:val="009A08B6"/>
    <w:rsid w:val="009A2377"/>
    <w:rsid w:val="009A3A7C"/>
    <w:rsid w:val="009A4D11"/>
    <w:rsid w:val="009A668C"/>
    <w:rsid w:val="009B1850"/>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479ED"/>
    <w:rsid w:val="00A51E78"/>
    <w:rsid w:val="00A570A1"/>
    <w:rsid w:val="00A60974"/>
    <w:rsid w:val="00A61DCD"/>
    <w:rsid w:val="00A65535"/>
    <w:rsid w:val="00A70F73"/>
    <w:rsid w:val="00A724CF"/>
    <w:rsid w:val="00A7532F"/>
    <w:rsid w:val="00A761CF"/>
    <w:rsid w:val="00A81682"/>
    <w:rsid w:val="00A84D92"/>
    <w:rsid w:val="00A84E65"/>
    <w:rsid w:val="00A95B6C"/>
    <w:rsid w:val="00AA7480"/>
    <w:rsid w:val="00AA7A68"/>
    <w:rsid w:val="00AB1481"/>
    <w:rsid w:val="00AB251E"/>
    <w:rsid w:val="00AB2ABB"/>
    <w:rsid w:val="00AB5C67"/>
    <w:rsid w:val="00AB7C98"/>
    <w:rsid w:val="00AC18D9"/>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1930"/>
    <w:rsid w:val="00B8418B"/>
    <w:rsid w:val="00B84519"/>
    <w:rsid w:val="00B87463"/>
    <w:rsid w:val="00B91E5C"/>
    <w:rsid w:val="00BA00E2"/>
    <w:rsid w:val="00BA4255"/>
    <w:rsid w:val="00BA4F5A"/>
    <w:rsid w:val="00BA7BBA"/>
    <w:rsid w:val="00BB04D2"/>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85CD8"/>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2001"/>
    <w:rsid w:val="00D249EC"/>
    <w:rsid w:val="00D30790"/>
    <w:rsid w:val="00D30CFE"/>
    <w:rsid w:val="00D314BC"/>
    <w:rsid w:val="00D319FC"/>
    <w:rsid w:val="00D341C0"/>
    <w:rsid w:val="00D37964"/>
    <w:rsid w:val="00D40468"/>
    <w:rsid w:val="00D41BD8"/>
    <w:rsid w:val="00D45FD5"/>
    <w:rsid w:val="00D4770C"/>
    <w:rsid w:val="00D501E4"/>
    <w:rsid w:val="00D51F3A"/>
    <w:rsid w:val="00D5656A"/>
    <w:rsid w:val="00D6213F"/>
    <w:rsid w:val="00D62340"/>
    <w:rsid w:val="00D63F18"/>
    <w:rsid w:val="00D6527D"/>
    <w:rsid w:val="00D6795D"/>
    <w:rsid w:val="00D729EC"/>
    <w:rsid w:val="00D74B92"/>
    <w:rsid w:val="00D83A9A"/>
    <w:rsid w:val="00D841C1"/>
    <w:rsid w:val="00D93010"/>
    <w:rsid w:val="00D946E9"/>
    <w:rsid w:val="00D9604F"/>
    <w:rsid w:val="00D9737C"/>
    <w:rsid w:val="00DA4A87"/>
    <w:rsid w:val="00DA76AC"/>
    <w:rsid w:val="00DB3D0C"/>
    <w:rsid w:val="00DB4D49"/>
    <w:rsid w:val="00DB767D"/>
    <w:rsid w:val="00DB7EDB"/>
    <w:rsid w:val="00DC07E5"/>
    <w:rsid w:val="00DC395D"/>
    <w:rsid w:val="00DC634D"/>
    <w:rsid w:val="00DD0FFA"/>
    <w:rsid w:val="00DD202C"/>
    <w:rsid w:val="00DD3863"/>
    <w:rsid w:val="00DE5376"/>
    <w:rsid w:val="00DE60D1"/>
    <w:rsid w:val="00DF050A"/>
    <w:rsid w:val="00DF59BD"/>
    <w:rsid w:val="00DF6FC3"/>
    <w:rsid w:val="00DF751A"/>
    <w:rsid w:val="00DF7A31"/>
    <w:rsid w:val="00E01556"/>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234"/>
    <w:rsid w:val="00F37BB8"/>
    <w:rsid w:val="00F37D41"/>
    <w:rsid w:val="00F412D7"/>
    <w:rsid w:val="00F43996"/>
    <w:rsid w:val="00F45AD5"/>
    <w:rsid w:val="00F45F72"/>
    <w:rsid w:val="00F47184"/>
    <w:rsid w:val="00F510A0"/>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A6D20"/>
    <w:rsid w:val="00FB35BE"/>
    <w:rsid w:val="00FB3D5C"/>
    <w:rsid w:val="00FC21C9"/>
    <w:rsid w:val="00FC43B8"/>
    <w:rsid w:val="00FC4E58"/>
    <w:rsid w:val="00FC51C4"/>
    <w:rsid w:val="00FC7004"/>
    <w:rsid w:val="00FD06A0"/>
    <w:rsid w:val="00FD13FB"/>
    <w:rsid w:val="00FD1784"/>
    <w:rsid w:val="00FD228E"/>
    <w:rsid w:val="00FD4E9B"/>
    <w:rsid w:val="00FD7D5F"/>
    <w:rsid w:val="00FE1A2F"/>
    <w:rsid w:val="00FE5F50"/>
    <w:rsid w:val="00FF1B25"/>
    <w:rsid w:val="00FF7A85"/>
    <w:rsid w:val="012206DD"/>
    <w:rsid w:val="01AD513E"/>
    <w:rsid w:val="0314264E"/>
    <w:rsid w:val="034E0C86"/>
    <w:rsid w:val="03566C05"/>
    <w:rsid w:val="03884A02"/>
    <w:rsid w:val="06BE2075"/>
    <w:rsid w:val="07B9653D"/>
    <w:rsid w:val="07FF4176"/>
    <w:rsid w:val="09065055"/>
    <w:rsid w:val="09357A7B"/>
    <w:rsid w:val="0A517D7E"/>
    <w:rsid w:val="0BE76D59"/>
    <w:rsid w:val="0C474C46"/>
    <w:rsid w:val="0C51278E"/>
    <w:rsid w:val="0C613C3A"/>
    <w:rsid w:val="0D257E6D"/>
    <w:rsid w:val="0D8701AF"/>
    <w:rsid w:val="0E202255"/>
    <w:rsid w:val="0F096DD9"/>
    <w:rsid w:val="0F2628DD"/>
    <w:rsid w:val="0F466B68"/>
    <w:rsid w:val="0F4E036E"/>
    <w:rsid w:val="0FA818E8"/>
    <w:rsid w:val="10363C82"/>
    <w:rsid w:val="10587B0C"/>
    <w:rsid w:val="10616FCB"/>
    <w:rsid w:val="10EB3BC2"/>
    <w:rsid w:val="128A05CF"/>
    <w:rsid w:val="12EE4CB5"/>
    <w:rsid w:val="13455C1A"/>
    <w:rsid w:val="13601E72"/>
    <w:rsid w:val="13777CA7"/>
    <w:rsid w:val="147B14C1"/>
    <w:rsid w:val="14A628B5"/>
    <w:rsid w:val="14C779EF"/>
    <w:rsid w:val="1549533A"/>
    <w:rsid w:val="15545A73"/>
    <w:rsid w:val="15977362"/>
    <w:rsid w:val="15A80A55"/>
    <w:rsid w:val="18A119CA"/>
    <w:rsid w:val="18D40554"/>
    <w:rsid w:val="1913200E"/>
    <w:rsid w:val="19476074"/>
    <w:rsid w:val="195E4EAD"/>
    <w:rsid w:val="196D54F2"/>
    <w:rsid w:val="1B0C381D"/>
    <w:rsid w:val="1B4A7BC0"/>
    <w:rsid w:val="1B685982"/>
    <w:rsid w:val="1BD62947"/>
    <w:rsid w:val="1BDE04B3"/>
    <w:rsid w:val="1C4759ED"/>
    <w:rsid w:val="1CB7666A"/>
    <w:rsid w:val="1CDD513C"/>
    <w:rsid w:val="1DBA243D"/>
    <w:rsid w:val="1E6C0D64"/>
    <w:rsid w:val="1F9A63C3"/>
    <w:rsid w:val="200712B5"/>
    <w:rsid w:val="20983DB1"/>
    <w:rsid w:val="20D54DE3"/>
    <w:rsid w:val="219F4897"/>
    <w:rsid w:val="21AF05E1"/>
    <w:rsid w:val="22181220"/>
    <w:rsid w:val="222A1579"/>
    <w:rsid w:val="224E4265"/>
    <w:rsid w:val="22C27589"/>
    <w:rsid w:val="232F428A"/>
    <w:rsid w:val="24BF3634"/>
    <w:rsid w:val="252039A4"/>
    <w:rsid w:val="254C1F6F"/>
    <w:rsid w:val="25912605"/>
    <w:rsid w:val="25CF3D0C"/>
    <w:rsid w:val="271912B6"/>
    <w:rsid w:val="274A22DE"/>
    <w:rsid w:val="27A02CAC"/>
    <w:rsid w:val="27D91B0B"/>
    <w:rsid w:val="281150D4"/>
    <w:rsid w:val="28F87336"/>
    <w:rsid w:val="2A366BC3"/>
    <w:rsid w:val="2B1B4E50"/>
    <w:rsid w:val="2BF37FAA"/>
    <w:rsid w:val="2BF46168"/>
    <w:rsid w:val="2C5959D2"/>
    <w:rsid w:val="2CEA58A2"/>
    <w:rsid w:val="2EA0042C"/>
    <w:rsid w:val="2F051EDF"/>
    <w:rsid w:val="2F3B04D2"/>
    <w:rsid w:val="2F77034B"/>
    <w:rsid w:val="305F41B9"/>
    <w:rsid w:val="30B1626A"/>
    <w:rsid w:val="31691E82"/>
    <w:rsid w:val="322C66D8"/>
    <w:rsid w:val="33C10338"/>
    <w:rsid w:val="340A7C95"/>
    <w:rsid w:val="35A26725"/>
    <w:rsid w:val="361342BF"/>
    <w:rsid w:val="36621743"/>
    <w:rsid w:val="3709157B"/>
    <w:rsid w:val="377003E8"/>
    <w:rsid w:val="37841264"/>
    <w:rsid w:val="384D43EF"/>
    <w:rsid w:val="38540466"/>
    <w:rsid w:val="3854733F"/>
    <w:rsid w:val="393B26DB"/>
    <w:rsid w:val="39493D86"/>
    <w:rsid w:val="3A0176F7"/>
    <w:rsid w:val="3B1C02C7"/>
    <w:rsid w:val="3B534294"/>
    <w:rsid w:val="3CD96885"/>
    <w:rsid w:val="3D8A1E4A"/>
    <w:rsid w:val="3E076F59"/>
    <w:rsid w:val="3F7B3E4F"/>
    <w:rsid w:val="40331BC2"/>
    <w:rsid w:val="407161EF"/>
    <w:rsid w:val="40CB1E8F"/>
    <w:rsid w:val="40E97352"/>
    <w:rsid w:val="41675718"/>
    <w:rsid w:val="4270164C"/>
    <w:rsid w:val="42AA7935"/>
    <w:rsid w:val="42E71254"/>
    <w:rsid w:val="430643BB"/>
    <w:rsid w:val="434C220D"/>
    <w:rsid w:val="437356EF"/>
    <w:rsid w:val="44064BDD"/>
    <w:rsid w:val="44A42F00"/>
    <w:rsid w:val="464D1A83"/>
    <w:rsid w:val="467E1631"/>
    <w:rsid w:val="46903482"/>
    <w:rsid w:val="46B06500"/>
    <w:rsid w:val="47F07C07"/>
    <w:rsid w:val="48DA717E"/>
    <w:rsid w:val="490B42F0"/>
    <w:rsid w:val="49CE3A63"/>
    <w:rsid w:val="4A975EEF"/>
    <w:rsid w:val="4B6540BA"/>
    <w:rsid w:val="4CBE52D4"/>
    <w:rsid w:val="4D2A63D1"/>
    <w:rsid w:val="4D2C0D91"/>
    <w:rsid w:val="4DC23AE0"/>
    <w:rsid w:val="4EB92EA2"/>
    <w:rsid w:val="4EF0178E"/>
    <w:rsid w:val="4F0D4CB0"/>
    <w:rsid w:val="4F1A2053"/>
    <w:rsid w:val="4F9B2E9E"/>
    <w:rsid w:val="50B243D4"/>
    <w:rsid w:val="50F14D9D"/>
    <w:rsid w:val="51C033C4"/>
    <w:rsid w:val="527432A4"/>
    <w:rsid w:val="530E10AE"/>
    <w:rsid w:val="537B3D57"/>
    <w:rsid w:val="53E35A7B"/>
    <w:rsid w:val="54491740"/>
    <w:rsid w:val="54F041A8"/>
    <w:rsid w:val="55C5376A"/>
    <w:rsid w:val="56615AB3"/>
    <w:rsid w:val="56915C4D"/>
    <w:rsid w:val="56F31CD5"/>
    <w:rsid w:val="57F33CB4"/>
    <w:rsid w:val="596518AE"/>
    <w:rsid w:val="598F73CF"/>
    <w:rsid w:val="59AA7AF5"/>
    <w:rsid w:val="5AAF70D4"/>
    <w:rsid w:val="5AE72258"/>
    <w:rsid w:val="5B356C6A"/>
    <w:rsid w:val="5B3867F5"/>
    <w:rsid w:val="5B920A45"/>
    <w:rsid w:val="5BB0486A"/>
    <w:rsid w:val="5EDE688D"/>
    <w:rsid w:val="5FB81AF0"/>
    <w:rsid w:val="5FF23107"/>
    <w:rsid w:val="60A4658E"/>
    <w:rsid w:val="60A545B0"/>
    <w:rsid w:val="61923587"/>
    <w:rsid w:val="61DF6710"/>
    <w:rsid w:val="62C632D1"/>
    <w:rsid w:val="63485041"/>
    <w:rsid w:val="63940300"/>
    <w:rsid w:val="63EF6F1D"/>
    <w:rsid w:val="64891844"/>
    <w:rsid w:val="66C8408D"/>
    <w:rsid w:val="68F54F78"/>
    <w:rsid w:val="69B7217C"/>
    <w:rsid w:val="6A0F1BCA"/>
    <w:rsid w:val="6AAD3D89"/>
    <w:rsid w:val="6B627F3B"/>
    <w:rsid w:val="6BB45CA5"/>
    <w:rsid w:val="6CA81805"/>
    <w:rsid w:val="6D0A74E1"/>
    <w:rsid w:val="6D384637"/>
    <w:rsid w:val="6D5643BE"/>
    <w:rsid w:val="6D5A780A"/>
    <w:rsid w:val="6E0E51C3"/>
    <w:rsid w:val="6E78395B"/>
    <w:rsid w:val="6F053C91"/>
    <w:rsid w:val="6F3401D5"/>
    <w:rsid w:val="6FBF2DB5"/>
    <w:rsid w:val="70171713"/>
    <w:rsid w:val="703A1439"/>
    <w:rsid w:val="718D4B3C"/>
    <w:rsid w:val="71DE392B"/>
    <w:rsid w:val="72400644"/>
    <w:rsid w:val="739517B1"/>
    <w:rsid w:val="743C7462"/>
    <w:rsid w:val="75765063"/>
    <w:rsid w:val="75A342CC"/>
    <w:rsid w:val="75B639F5"/>
    <w:rsid w:val="760E3666"/>
    <w:rsid w:val="77241E2E"/>
    <w:rsid w:val="77BF261A"/>
    <w:rsid w:val="78077606"/>
    <w:rsid w:val="780C4778"/>
    <w:rsid w:val="780C6FDF"/>
    <w:rsid w:val="78842627"/>
    <w:rsid w:val="78EB3E8D"/>
    <w:rsid w:val="78ED15FA"/>
    <w:rsid w:val="79A47123"/>
    <w:rsid w:val="7A0A0DC1"/>
    <w:rsid w:val="7A4200DA"/>
    <w:rsid w:val="7A5E4A65"/>
    <w:rsid w:val="7B485E5D"/>
    <w:rsid w:val="7B5F4618"/>
    <w:rsid w:val="7B691D4F"/>
    <w:rsid w:val="7B9F6543"/>
    <w:rsid w:val="7BFC7B56"/>
    <w:rsid w:val="7C6F63B6"/>
    <w:rsid w:val="7CA9292B"/>
    <w:rsid w:val="7CD966A3"/>
    <w:rsid w:val="7CE34961"/>
    <w:rsid w:val="7D522079"/>
    <w:rsid w:val="7DBA2DD6"/>
    <w:rsid w:val="7E361CDD"/>
    <w:rsid w:val="7E6F22A4"/>
    <w:rsid w:val="7FA3798A"/>
  </w:rsids>
  <m:mathPr>
    <m:mathFont m:val="Cambria Math"/>
    <m:smallFrac m:val=""/>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2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annotation subject"/>
    <w:basedOn w:val="5"/>
    <w:next w:val="5"/>
    <w:semiHidden/>
    <w:qFormat/>
    <w:uiPriority w:val="0"/>
    <w:rPr>
      <w:b/>
      <w:bCs/>
    </w:rPr>
  </w:style>
  <w:style w:type="paragraph" w:styleId="5">
    <w:name w:val="annotation text"/>
    <w:basedOn w:val="1"/>
    <w:semiHidden/>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jc w:val="left"/>
    </w:pPr>
    <w:rPr>
      <w:kern w:val="0"/>
      <w:sz w:val="24"/>
    </w:rPr>
  </w:style>
  <w:style w:type="character" w:styleId="11">
    <w:name w:val="annotation reference"/>
    <w:semiHidden/>
    <w:qFormat/>
    <w:uiPriority w:val="0"/>
    <w:rPr>
      <w:sz w:val="21"/>
      <w:szCs w:val="21"/>
    </w:rPr>
  </w:style>
  <w:style w:type="paragraph" w:customStyle="1" w:styleId="13">
    <w:name w:val="修订1"/>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 w:type="character" w:customStyle="1" w:styleId="14">
    <w:name w:val="页脚 Char"/>
    <w:link w:val="7"/>
    <w:qFormat/>
    <w:uiPriority w:val="99"/>
    <w:rPr>
      <w:kern w:val="2"/>
      <w:sz w:val="18"/>
      <w:szCs w:val="18"/>
    </w:rPr>
  </w:style>
  <w:style w:type="character" w:customStyle="1" w:styleId="15">
    <w:name w:val="NormalCharacter"/>
    <w:link w:val="16"/>
    <w:qFormat/>
    <w:uiPriority w:val="0"/>
    <w:rPr>
      <w:rFonts w:ascii="Calibri" w:hAnsi="Calibri" w:eastAsia="宋体"/>
      <w:kern w:val="2"/>
      <w:sz w:val="21"/>
      <w:szCs w:val="24"/>
      <w:lang w:val="en-US" w:eastAsia="zh-CN" w:bidi="ar-SA"/>
    </w:rPr>
  </w:style>
  <w:style w:type="paragraph" w:customStyle="1" w:styleId="16">
    <w:name w:val="UserStyle_1"/>
    <w:basedOn w:val="17"/>
    <w:link w:val="15"/>
    <w:qFormat/>
    <w:uiPriority w:val="0"/>
    <w:pPr>
      <w:jc w:val="both"/>
      <w:textAlignment w:val="baseline"/>
    </w:pPr>
    <w:rPr>
      <w:rFonts w:ascii="Calibri" w:hAnsi="Calibri" w:eastAsia="宋体"/>
      <w:kern w:val="2"/>
      <w:sz w:val="21"/>
      <w:szCs w:val="24"/>
      <w:lang w:val="en-US" w:eastAsia="zh-CN" w:bidi="ar-SA"/>
    </w:rPr>
  </w:style>
  <w:style w:type="paragraph" w:customStyle="1" w:styleId="17">
    <w:name w:val="UserStyle_0"/>
    <w:qFormat/>
    <w:uiPriority w:val="0"/>
    <w:pPr>
      <w:spacing w:after="200" w:line="276" w:lineRule="auto"/>
      <w:jc w:val="both"/>
      <w:textAlignment w:val="baseline"/>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7A950-64EF-485D-8BDE-B2B5246C2241}">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11</Pages>
  <Words>4838</Words>
  <Characters>1540</Characters>
  <Lines>12</Lines>
  <Paragraphs>12</Paragraphs>
  <ScaleCrop>false</ScaleCrop>
  <LinksUpToDate>false</LinksUpToDate>
  <CharactersWithSpaces>6366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2020-01-14T01:42:00Z</cp:lastPrinted>
  <dcterms:modified xsi:type="dcterms:W3CDTF">2022-02-07T01:49:47Z</dcterms:modified>
  <dc:title>年部门预算编制说明</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